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宋体" w:eastAsia="宋体"/>
          <w:b/>
          <w:bCs/>
          <w:snapToGrid/>
          <w:color w:val="000000"/>
          <w:kern w:val="2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宋体" w:eastAsia="宋体"/>
          <w:b/>
          <w:bCs/>
          <w:snapToGrid/>
          <w:color w:val="000000"/>
          <w:kern w:val="2"/>
          <w:sz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/>
        <w:jc w:val="center"/>
        <w:textAlignment w:val="auto"/>
        <w:rPr>
          <w:rFonts w:hint="eastAsia" w:ascii="宋体" w:eastAsia="宋体"/>
          <w:b/>
          <w:bCs/>
          <w:snapToGrid/>
          <w:color w:val="000000"/>
          <w:kern w:val="2"/>
          <w:sz w:val="44"/>
          <w:lang w:eastAsia="zh-CN"/>
        </w:rPr>
      </w:pPr>
    </w:p>
    <w:p>
      <w:pPr>
        <w:kinsoku/>
        <w:autoSpaceDE/>
        <w:autoSpaceDN/>
        <w:ind w:firstLine="0"/>
        <w:jc w:val="center"/>
        <w:rPr>
          <w:rFonts w:hint="eastAsia" w:ascii="宋体" w:eastAsia="宋体"/>
          <w:b/>
          <w:bCs/>
          <w:snapToGrid/>
          <w:color w:val="000000"/>
          <w:kern w:val="2"/>
          <w:sz w:val="44"/>
          <w:lang w:val="en-US" w:eastAsia="zh-CN"/>
        </w:rPr>
      </w:pPr>
      <w:r>
        <w:rPr>
          <w:rFonts w:hint="eastAsia" w:ascii="宋体" w:eastAsia="宋体"/>
          <w:b/>
          <w:bCs/>
          <w:snapToGrid/>
          <w:color w:val="000000"/>
          <w:kern w:val="2"/>
          <w:sz w:val="44"/>
          <w:lang w:val="en-US" w:eastAsia="zh-CN"/>
        </w:rPr>
        <w:t>福建省总工会机关工会2024年度</w:t>
      </w:r>
    </w:p>
    <w:p>
      <w:pPr>
        <w:kinsoku/>
        <w:autoSpaceDE/>
        <w:autoSpaceDN/>
        <w:ind w:firstLine="0"/>
        <w:jc w:val="center"/>
        <w:rPr>
          <w:rFonts w:hint="default" w:ascii="Calibri" w:hAnsi="Calibri"/>
          <w:b/>
          <w:bCs/>
          <w:snapToGrid/>
          <w:kern w:val="2"/>
          <w:sz w:val="44"/>
          <w:lang w:val="en-US"/>
        </w:rPr>
      </w:pPr>
      <w:r>
        <w:rPr>
          <w:rFonts w:hint="eastAsia" w:ascii="宋体" w:eastAsia="宋体"/>
          <w:b/>
          <w:bCs/>
          <w:snapToGrid/>
          <w:color w:val="000000"/>
          <w:kern w:val="2"/>
          <w:sz w:val="44"/>
          <w:lang w:val="en-US" w:eastAsia="zh-CN"/>
        </w:rPr>
        <w:t>会员观影服务</w:t>
      </w:r>
      <w:r>
        <w:rPr>
          <w:rFonts w:hint="eastAsia" w:ascii="宋体"/>
          <w:b/>
          <w:bCs/>
          <w:snapToGrid/>
          <w:color w:val="000000"/>
          <w:kern w:val="2"/>
          <w:sz w:val="44"/>
          <w:lang w:val="en-US" w:eastAsia="zh-CN"/>
        </w:rPr>
        <w:t>采购公告</w:t>
      </w:r>
    </w:p>
    <w:p>
      <w:pPr>
        <w:kinsoku/>
        <w:autoSpaceDE/>
        <w:autoSpaceDN/>
        <w:ind w:firstLine="0"/>
        <w:jc w:val="both"/>
        <w:rPr>
          <w:rFonts w:hint="default" w:ascii="宋体" w:eastAsia="宋体"/>
          <w:snapToGrid/>
          <w:color w:val="000000"/>
          <w:kern w:val="2"/>
          <w:sz w:val="36"/>
          <w:lang w:eastAsia="zh-CN"/>
        </w:rPr>
      </w:pPr>
      <w:r>
        <w:rPr>
          <w:rFonts w:hint="eastAsia" w:ascii="宋体" w:eastAsia="宋体"/>
          <w:snapToGrid/>
          <w:color w:val="000000"/>
          <w:kern w:val="2"/>
          <w:sz w:val="36"/>
          <w:lang w:eastAsia="zh-CN"/>
        </w:rPr>
        <w:t xml:space="preserve"> </w:t>
      </w:r>
    </w:p>
    <w:p>
      <w:pPr>
        <w:kinsoku/>
        <w:autoSpaceDE/>
        <w:autoSpaceDN/>
        <w:ind w:firstLine="0"/>
        <w:jc w:val="left"/>
        <w:rPr>
          <w:rFonts w:hint="default" w:ascii="仿宋_GB2312" w:eastAsia="仿宋_GB2312"/>
          <w:snapToGrid/>
          <w:kern w:val="2"/>
          <w:sz w:val="32"/>
          <w:lang w:val="en-US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 xml:space="preserve">   根据工作安排，福建省总工会机关工会决定采取公开询价方式采购2024年度机关工会会员观影服务供应商，现将具体事项公告如下：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eastAsia="zh-CN"/>
        </w:rPr>
        <w:t>一、项目</w:t>
      </w: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名称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left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福建省总工会机关工会2024年度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会员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观影服务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default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二、项目内容及价格测算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default" w:ascii="仿宋_GB2312" w:eastAsia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福建省总工会机关工会会员人数为155人（以实际结算为准），每季度拟为会员提供4次观影服务，每人每年合计16次。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default" w:ascii="仿宋_GB2312" w:eastAsia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参考往年采购情况和市场价格，预计单次采购服务限价35元，每人每年观影服务采购结算价限定为560元。总采购金额以单人金额乘以工会会员人数确定。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三、报价要求</w:t>
      </w:r>
    </w:p>
    <w:p>
      <w:pPr>
        <w:kinsoku/>
        <w:autoSpaceDE/>
        <w:autoSpaceDN/>
        <w:spacing w:line="360" w:lineRule="auto"/>
        <w:ind w:firstLine="643" w:firstLineChars="200"/>
        <w:jc w:val="both"/>
        <w:rPr>
          <w:rFonts w:hint="default" w:ascii="仿宋_GB2312" w:eastAsia="仿宋_GB2312"/>
          <w:snapToGrid/>
          <w:kern w:val="2"/>
          <w:sz w:val="32"/>
          <w:lang w:val="en-US"/>
        </w:rPr>
      </w:pP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lang w:eastAsia="zh-CN"/>
        </w:rPr>
        <w:t>（一）报价材料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：</w:t>
      </w:r>
      <w:r>
        <w:rPr>
          <w:rFonts w:hint="eastAsia" w:ascii="仿宋_GB2312" w:eastAsia="仿宋_GB2312"/>
          <w:snapToGrid/>
          <w:color w:val="000000"/>
          <w:kern w:val="2"/>
          <w:sz w:val="32"/>
          <w:u w:val="single"/>
          <w:lang w:eastAsia="zh-CN"/>
        </w:rPr>
        <w:t>有效期内的营业执照（副本）复印件、《福建省总工会机关工会2024年度会员观影服务报价函》（</w:t>
      </w:r>
      <w:r>
        <w:rPr>
          <w:rFonts w:hint="eastAsia" w:ascii="仿宋_GB2312" w:eastAsia="仿宋_GB2312"/>
          <w:snapToGrid/>
          <w:color w:val="000000"/>
          <w:kern w:val="2"/>
          <w:sz w:val="32"/>
          <w:u w:val="single"/>
          <w:lang w:val="en-US" w:eastAsia="zh-CN"/>
        </w:rPr>
        <w:t>见附件</w:t>
      </w:r>
      <w:r>
        <w:rPr>
          <w:rFonts w:hint="eastAsia" w:ascii="仿宋_GB2312" w:eastAsia="仿宋_GB2312"/>
          <w:snapToGrid/>
          <w:color w:val="000000"/>
          <w:kern w:val="2"/>
          <w:sz w:val="32"/>
          <w:u w:val="single"/>
          <w:lang w:eastAsia="zh-CN"/>
        </w:rPr>
        <w:t>）、近一年来中标</w:t>
      </w:r>
      <w:r>
        <w:rPr>
          <w:rFonts w:hint="eastAsia" w:ascii="仿宋_GB2312" w:eastAsia="仿宋_GB2312"/>
          <w:snapToGrid/>
          <w:color w:val="000000"/>
          <w:kern w:val="2"/>
          <w:sz w:val="32"/>
          <w:u w:val="single"/>
          <w:lang w:val="en-US" w:eastAsia="zh-CN"/>
        </w:rPr>
        <w:t>观影服务</w:t>
      </w:r>
      <w:r>
        <w:rPr>
          <w:rFonts w:hint="eastAsia" w:ascii="仿宋_GB2312" w:eastAsia="仿宋_GB2312"/>
          <w:snapToGrid/>
          <w:color w:val="000000"/>
          <w:kern w:val="2"/>
          <w:sz w:val="32"/>
          <w:u w:val="single"/>
          <w:lang w:eastAsia="zh-CN"/>
        </w:rPr>
        <w:t>的单位目录清单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。所有材料均须加盖公司章。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 xml:space="preserve">  </w:t>
      </w:r>
    </w:p>
    <w:p>
      <w:pPr>
        <w:kinsoku/>
        <w:autoSpaceDE/>
        <w:autoSpaceDN/>
        <w:spacing w:line="360" w:lineRule="auto"/>
        <w:ind w:firstLine="643" w:firstLineChars="200"/>
        <w:jc w:val="both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lang w:eastAsia="zh-CN"/>
        </w:rPr>
        <w:t>（二）报价方式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：请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有意向参与应标的单位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于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20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年</w:t>
      </w:r>
      <w:r>
        <w:rPr>
          <w:rFonts w:hint="eastAsia" w:ascii="仿宋_GB2312" w:eastAsia="仿宋_GB2312"/>
          <w:b/>
          <w:bCs/>
          <w:snapToGrid/>
          <w:kern w:val="2"/>
          <w:sz w:val="32"/>
          <w:u w:val="single"/>
          <w:lang w:val="en-US" w:eastAsia="zh-CN"/>
        </w:rPr>
        <w:t>3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月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29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日（星期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五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）1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u w:val="single"/>
          <w:lang w:eastAsia="zh-CN"/>
        </w:rPr>
        <w:t>：00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前将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上述报价材料以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密封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形式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递交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至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福建省总工会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机关工会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eastAsia="仿宋_GB2312"/>
          <w:snapToGrid/>
          <w:kern w:val="2"/>
          <w:sz w:val="32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联系人：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郑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先生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default" w:ascii="仿宋_GB2312" w:eastAsia="仿宋_GB2312"/>
          <w:snapToGrid/>
          <w:kern w:val="2"/>
          <w:sz w:val="32"/>
          <w:lang w:val="en-US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电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话：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 xml:space="preserve">0591-87737023，15059118891 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eastAsia="仿宋_GB2312"/>
          <w:snapToGrid/>
          <w:kern w:val="2"/>
          <w:sz w:val="32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地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 xml:space="preserve">  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址：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福州市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鼓楼区琴亭路33号省总工会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1306室</w:t>
      </w:r>
      <w:r>
        <w:rPr>
          <w:rFonts w:hint="eastAsia" w:ascii="仿宋_GB2312" w:eastAsia="仿宋_GB2312"/>
          <w:snapToGrid/>
          <w:kern w:val="2"/>
          <w:sz w:val="32"/>
        </w:rPr>
        <w:t xml:space="preserve"> 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/>
          <w:color w:val="000000"/>
          <w:kern w:val="2"/>
          <w:sz w:val="32"/>
          <w:lang w:val="en-US" w:eastAsia="zh-CN"/>
        </w:rPr>
        <w:t>四、评价方式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采用综合评价法确定中标供应商。</w:t>
      </w:r>
    </w:p>
    <w:p>
      <w:pPr>
        <w:kinsoku/>
        <w:autoSpaceDE/>
        <w:autoSpaceDN/>
        <w:spacing w:line="360" w:lineRule="auto"/>
        <w:ind w:firstLine="640" w:firstLineChars="200"/>
        <w:jc w:val="both"/>
        <w:rPr>
          <w:rFonts w:hint="eastAsia" w:ascii="仿宋_GB2312" w:eastAsia="仿宋_GB2312"/>
          <w:snapToGrid/>
          <w:kern w:val="2"/>
          <w:sz w:val="32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 xml:space="preserve"> 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left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附件：</w:t>
      </w:r>
    </w:p>
    <w:p>
      <w:pPr>
        <w:widowControl/>
        <w:kinsoku/>
        <w:autoSpaceDE/>
        <w:autoSpaceDN/>
        <w:spacing w:line="360" w:lineRule="auto"/>
        <w:ind w:firstLine="640" w:firstLineChars="200"/>
        <w:jc w:val="left"/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福建省总工会机关工会2024年度会员观影服务报价函</w:t>
      </w:r>
    </w:p>
    <w:p>
      <w:pPr>
        <w:kinsoku/>
        <w:autoSpaceDE/>
        <w:autoSpaceDN/>
        <w:spacing w:line="360" w:lineRule="auto"/>
        <w:ind w:firstLine="0"/>
        <w:jc w:val="both"/>
        <w:rPr>
          <w:rFonts w:hint="eastAsia" w:ascii="仿宋_GB2312" w:eastAsia="仿宋_GB2312"/>
          <w:snapToGrid/>
          <w:kern w:val="2"/>
          <w:sz w:val="32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 xml:space="preserve"> </w:t>
      </w:r>
    </w:p>
    <w:p>
      <w:pPr>
        <w:kinsoku/>
        <w:autoSpaceDE/>
        <w:autoSpaceDN/>
        <w:spacing w:line="360" w:lineRule="auto"/>
        <w:ind w:firstLine="0"/>
        <w:jc w:val="both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 xml:space="preserve"> </w:t>
      </w:r>
    </w:p>
    <w:p>
      <w:pPr>
        <w:kinsoku/>
        <w:autoSpaceDE/>
        <w:autoSpaceDN/>
        <w:spacing w:line="360" w:lineRule="auto"/>
        <w:ind w:firstLine="0"/>
        <w:jc w:val="right"/>
        <w:rPr>
          <w:rFonts w:hint="eastAsia" w:ascii="仿宋_GB2312" w:eastAsia="仿宋_GB2312"/>
          <w:snapToGrid/>
          <w:kern w:val="2"/>
          <w:sz w:val="32"/>
          <w:lang w:eastAsia="zh-CN"/>
        </w:r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福建省总工会机关工会委员会</w:t>
      </w:r>
    </w:p>
    <w:p>
      <w:pPr>
        <w:kinsoku/>
        <w:autoSpaceDE/>
        <w:autoSpaceDN/>
        <w:spacing w:line="360" w:lineRule="auto"/>
        <w:ind w:firstLine="5120" w:firstLineChars="1600"/>
        <w:jc w:val="both"/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20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24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年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3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月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val="en-US" w:eastAsia="zh-CN"/>
        </w:rPr>
        <w:t>25</w:t>
      </w:r>
      <w:r>
        <w:rPr>
          <w:rFonts w:hint="eastAsia" w:ascii="仿宋_GB2312" w:eastAsia="仿宋_GB2312"/>
          <w:snapToGrid/>
          <w:color w:val="000000"/>
          <w:kern w:val="2"/>
          <w:sz w:val="32"/>
          <w:lang w:eastAsia="zh-CN"/>
        </w:rPr>
        <w:t>日</w:t>
      </w:r>
    </w:p>
    <w:p>
      <w:pPr>
        <w:spacing w:after="312" w:afterLines="100" w:line="570" w:lineRule="exact"/>
        <w:rPr>
          <w:rFonts w:hint="default" w:ascii="仿宋_GB2312" w:eastAsia="仿宋_GB2312"/>
          <w:b/>
          <w:bCs/>
          <w:snapToGrid/>
          <w:color w:val="000000"/>
          <w:kern w:val="2"/>
          <w:sz w:val="32"/>
          <w:lang w:val="en-US" w:eastAsia="zh-CN"/>
        </w:rPr>
      </w:pPr>
      <w:r>
        <w:rPr>
          <w:rFonts w:hint="eastAsia" w:ascii="仿宋_GB2312" w:eastAsia="仿宋_GB2312"/>
          <w:b/>
          <w:bCs/>
          <w:snapToGrid/>
          <w:color w:val="000000"/>
          <w:kern w:val="2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福建省总工会机关工会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2024年度会员观影服务报价函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报价单位（盖章）：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2921"/>
        <w:gridCol w:w="3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结算金额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实际可用金额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工会会员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观影服务</w:t>
            </w:r>
          </w:p>
        </w:tc>
        <w:tc>
          <w:tcPr>
            <w:tcW w:w="2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每人每年560元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（超过为无效报价）</w:t>
            </w:r>
          </w:p>
        </w:tc>
        <w:tc>
          <w:tcPr>
            <w:tcW w:w="3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可用范围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（请列举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福州市范围内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可使用的院线品牌和影院数量）</w:t>
            </w:r>
          </w:p>
        </w:tc>
        <w:tc>
          <w:tcPr>
            <w:tcW w:w="6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有效期限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（观影服务是否要求限期兑换，如有，请列明期限）</w:t>
            </w:r>
          </w:p>
        </w:tc>
        <w:tc>
          <w:tcPr>
            <w:tcW w:w="6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2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特色服务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napToGrid/>
                <w:color w:val="000000"/>
                <w:kern w:val="2"/>
                <w:sz w:val="28"/>
                <w:szCs w:val="28"/>
                <w:lang w:val="en-US" w:eastAsia="zh-CN"/>
              </w:rPr>
              <w:t>（请列举可附加提供的特色服务项目）</w:t>
            </w:r>
          </w:p>
        </w:tc>
        <w:tc>
          <w:tcPr>
            <w:tcW w:w="625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vertAlign w:val="baseline"/>
          <w:lang w:val="en-US" w:eastAsia="zh-CN"/>
        </w:rPr>
        <w:t>备注：若可提供投标保函，可获得评价加分。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报价时间：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联系人：</w:t>
      </w:r>
    </w:p>
    <w:p>
      <w:r>
        <w:rPr>
          <w:rFonts w:hint="eastAsia" w:ascii="仿宋" w:hAnsi="仿宋" w:eastAsia="仿宋" w:cs="仿宋"/>
          <w:color w:val="000000"/>
          <w:sz w:val="32"/>
          <w:szCs w:val="32"/>
          <w:vertAlign w:val="baseline"/>
          <w:lang w:val="en-US" w:eastAsia="zh-CN"/>
        </w:rPr>
        <w:t>联系电话：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540A5A3-C686-4C24-9577-EFF90745F1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0FCDAF-4A12-41E1-B5F7-9C2BE221096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6936417-4CB1-43FF-8554-1AB7DE65DA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3B61E0A-E792-47BA-9986-86E7D0FFD9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Yzk2NTNkY2Y2M2MxZTQ3MzBhNzE3OThmOGE1ZmMifQ=="/>
  </w:docVars>
  <w:rsids>
    <w:rsidRoot w:val="002806B6"/>
    <w:rsid w:val="002806B6"/>
    <w:rsid w:val="1156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2024-03-11T05:20:00Z</dcterms:created>
  <dc:creator>福建省总劳动部</dc:creator>
  <cp:lastModifiedBy>福建省总劳动部</cp:lastModifiedBy>
  <dcterms:modified xsi:type="dcterms:W3CDTF">2024-03-22T10:39:02Z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311DACFFC68D42B3838575A609F1AA10_11</vt:lpwstr>
  </property>
</Properties>
</file>